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FA" w:rsidRDefault="00C11AFA" w:rsidP="00C11AFA">
      <w:pPr>
        <w:pStyle w:val="SemEspaamento"/>
        <w:rPr>
          <w:b/>
          <w:sz w:val="32"/>
          <w:szCs w:val="32"/>
        </w:rPr>
      </w:pPr>
    </w:p>
    <w:p w:rsidR="00C11AFA" w:rsidRPr="00C552F1" w:rsidRDefault="00C11AFA" w:rsidP="00C11AFA">
      <w:pPr>
        <w:pStyle w:val="SemEspaamento"/>
        <w:jc w:val="center"/>
        <w:rPr>
          <w:b/>
          <w:sz w:val="32"/>
          <w:szCs w:val="32"/>
        </w:rPr>
      </w:pPr>
      <w:r w:rsidRPr="00C552F1">
        <w:rPr>
          <w:b/>
          <w:sz w:val="32"/>
          <w:szCs w:val="32"/>
        </w:rPr>
        <w:t xml:space="preserve">Condições </w:t>
      </w:r>
      <w:r w:rsidR="008B774A">
        <w:rPr>
          <w:b/>
          <w:sz w:val="32"/>
          <w:szCs w:val="32"/>
        </w:rPr>
        <w:t>de acesso e de acessibilidade ao</w:t>
      </w:r>
      <w:r w:rsidRPr="00C552F1">
        <w:rPr>
          <w:b/>
          <w:sz w:val="32"/>
          <w:szCs w:val="32"/>
        </w:rPr>
        <w:t xml:space="preserve"> local</w:t>
      </w:r>
      <w:r w:rsidR="008B774A">
        <w:rPr>
          <w:b/>
          <w:sz w:val="32"/>
          <w:szCs w:val="32"/>
        </w:rPr>
        <w:t xml:space="preserve"> do Seminário</w:t>
      </w:r>
    </w:p>
    <w:p w:rsidR="00C11AFA" w:rsidRDefault="00C11AFA" w:rsidP="00C11AFA">
      <w:pPr>
        <w:pStyle w:val="SemEspaamento"/>
        <w:rPr>
          <w:sz w:val="24"/>
          <w:szCs w:val="24"/>
        </w:rPr>
      </w:pPr>
    </w:p>
    <w:p w:rsidR="008B774A" w:rsidRPr="00EE6341" w:rsidRDefault="008B774A" w:rsidP="00C11AFA">
      <w:pPr>
        <w:pStyle w:val="SemEspaamento"/>
        <w:rPr>
          <w:sz w:val="24"/>
          <w:szCs w:val="24"/>
        </w:rPr>
      </w:pPr>
      <w:r>
        <w:rPr>
          <w:sz w:val="24"/>
          <w:szCs w:val="24"/>
        </w:rPr>
        <w:t xml:space="preserve">O Seminário decorre no auditório da Câmara Municipal de Portalegre. O almoço será servido na Escola de Hotelaria e Turismo de Portalegre. </w:t>
      </w:r>
    </w:p>
    <w:p w:rsidR="00C11AFA" w:rsidRDefault="00C11AFA" w:rsidP="00C11AFA">
      <w:pPr>
        <w:pStyle w:val="SemEspaamento"/>
        <w:rPr>
          <w:b/>
          <w:i/>
          <w:sz w:val="24"/>
          <w:szCs w:val="24"/>
        </w:rPr>
      </w:pPr>
    </w:p>
    <w:p w:rsidR="004076E9" w:rsidRPr="00EE6341" w:rsidRDefault="004076E9" w:rsidP="00C11AFA">
      <w:pPr>
        <w:pStyle w:val="SemEspaamento"/>
        <w:rPr>
          <w:b/>
          <w:i/>
          <w:sz w:val="24"/>
          <w:szCs w:val="24"/>
        </w:rPr>
      </w:pPr>
    </w:p>
    <w:p w:rsidR="00EE6341" w:rsidRPr="004076E9" w:rsidRDefault="00EE6341" w:rsidP="00EE6341">
      <w:pPr>
        <w:pStyle w:val="SemEspaamento"/>
        <w:rPr>
          <w:b/>
          <w:i/>
          <w:sz w:val="28"/>
          <w:szCs w:val="28"/>
          <w:u w:val="single"/>
        </w:rPr>
      </w:pPr>
      <w:r w:rsidRPr="004076E9">
        <w:rPr>
          <w:b/>
          <w:i/>
          <w:sz w:val="28"/>
          <w:szCs w:val="28"/>
          <w:u w:val="single"/>
        </w:rPr>
        <w:t>Câmara Municipal de Portalegre</w:t>
      </w:r>
    </w:p>
    <w:p w:rsidR="00EE6341" w:rsidRPr="00EE6341" w:rsidRDefault="00EE6341" w:rsidP="00C11AFA">
      <w:pPr>
        <w:pStyle w:val="SemEspaamento"/>
        <w:rPr>
          <w:b/>
          <w:i/>
          <w:sz w:val="24"/>
          <w:szCs w:val="24"/>
        </w:rPr>
      </w:pPr>
    </w:p>
    <w:p w:rsidR="00EE6341" w:rsidRDefault="00EE6341" w:rsidP="00C11AFA">
      <w:pPr>
        <w:pStyle w:val="SemEspaamento"/>
        <w:rPr>
          <w:color w:val="333333"/>
          <w:sz w:val="24"/>
          <w:szCs w:val="24"/>
        </w:rPr>
      </w:pPr>
      <w:r w:rsidRPr="00EE6341">
        <w:rPr>
          <w:color w:val="333333"/>
          <w:sz w:val="24"/>
          <w:szCs w:val="24"/>
        </w:rPr>
        <w:t>Rua Guilherme Gomes Fernan</w:t>
      </w:r>
      <w:r>
        <w:rPr>
          <w:color w:val="333333"/>
          <w:sz w:val="24"/>
          <w:szCs w:val="24"/>
        </w:rPr>
        <w:t xml:space="preserve">des, n.28 </w:t>
      </w:r>
    </w:p>
    <w:p w:rsidR="00EE6341" w:rsidRDefault="00EE6341" w:rsidP="00C11AFA">
      <w:pPr>
        <w:pStyle w:val="SemEspaamento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7300 - 186 Portalegre</w:t>
      </w:r>
      <w:r>
        <w:rPr>
          <w:color w:val="333333"/>
          <w:sz w:val="24"/>
          <w:szCs w:val="24"/>
        </w:rPr>
        <w:br/>
      </w:r>
      <w:proofErr w:type="spellStart"/>
      <w:r>
        <w:rPr>
          <w:color w:val="333333"/>
          <w:sz w:val="24"/>
          <w:szCs w:val="24"/>
        </w:rPr>
        <w:t>Tel</w:t>
      </w:r>
      <w:proofErr w:type="spellEnd"/>
      <w:r>
        <w:rPr>
          <w:color w:val="333333"/>
          <w:sz w:val="24"/>
          <w:szCs w:val="24"/>
        </w:rPr>
        <w:t xml:space="preserve">: 245 307 400/1 </w:t>
      </w:r>
    </w:p>
    <w:p w:rsidR="00EE6341" w:rsidRDefault="00EE6341" w:rsidP="00C11AFA">
      <w:pPr>
        <w:pStyle w:val="SemEspaamento"/>
        <w:rPr>
          <w:b/>
          <w:i/>
          <w:sz w:val="24"/>
          <w:szCs w:val="24"/>
        </w:rPr>
      </w:pPr>
    </w:p>
    <w:p w:rsidR="008B774A" w:rsidRDefault="008B774A" w:rsidP="008B774A">
      <w:pPr>
        <w:pStyle w:val="SemEspaamento"/>
        <w:rPr>
          <w:b/>
          <w:sz w:val="28"/>
          <w:szCs w:val="28"/>
        </w:rPr>
      </w:pPr>
      <w:r w:rsidRPr="00284A24">
        <w:rPr>
          <w:b/>
          <w:sz w:val="28"/>
          <w:szCs w:val="28"/>
        </w:rPr>
        <w:t>Condições de acessibilidade para pessoas com mobilidade reduzida:</w:t>
      </w:r>
    </w:p>
    <w:p w:rsidR="008B774A" w:rsidRDefault="008B774A" w:rsidP="008B774A">
      <w:pPr>
        <w:pStyle w:val="SemEspaamento"/>
        <w:rPr>
          <w:b/>
          <w:sz w:val="28"/>
          <w:szCs w:val="28"/>
        </w:rPr>
      </w:pPr>
    </w:p>
    <w:p w:rsidR="008B774A" w:rsidRDefault="008B774A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 w:rsidRPr="008B774A">
        <w:rPr>
          <w:sz w:val="24"/>
          <w:szCs w:val="24"/>
        </w:rPr>
        <w:t>Estacionamento na Câmara Municipal de Portalegre: existe um lugar reservado para pessoas com mobilidade reduzida, devidamente assinalado, na rua</w:t>
      </w:r>
      <w:r w:rsidR="004076E9">
        <w:rPr>
          <w:sz w:val="24"/>
          <w:szCs w:val="24"/>
        </w:rPr>
        <w:t>,</w:t>
      </w:r>
      <w:r w:rsidRPr="008B774A">
        <w:rPr>
          <w:sz w:val="24"/>
          <w:szCs w:val="24"/>
        </w:rPr>
        <w:t xml:space="preserve"> da porta principal. O piso é inclinado e o pavimen</w:t>
      </w:r>
      <w:r w:rsidR="004076E9">
        <w:rPr>
          <w:sz w:val="24"/>
          <w:szCs w:val="24"/>
        </w:rPr>
        <w:t>to em calçada. A 50m da porta de</w:t>
      </w:r>
      <w:r w:rsidRPr="008B774A">
        <w:rPr>
          <w:sz w:val="24"/>
          <w:szCs w:val="24"/>
        </w:rPr>
        <w:t xml:space="preserve"> entrada, existe estacionamento público, pago, no “Parque </w:t>
      </w:r>
      <w:proofErr w:type="spellStart"/>
      <w:r w:rsidRPr="008B774A">
        <w:rPr>
          <w:sz w:val="24"/>
          <w:szCs w:val="24"/>
        </w:rPr>
        <w:t>Corredoura</w:t>
      </w:r>
      <w:proofErr w:type="spellEnd"/>
      <w:r w:rsidRPr="008B774A">
        <w:rPr>
          <w:sz w:val="24"/>
          <w:szCs w:val="24"/>
        </w:rPr>
        <w:t xml:space="preserve">”, onde existem 4 lugares reservados para pessoas com deficiência. </w:t>
      </w:r>
    </w:p>
    <w:p w:rsidR="008B774A" w:rsidRDefault="008B774A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 w:rsidRPr="008B774A">
        <w:rPr>
          <w:sz w:val="24"/>
          <w:szCs w:val="24"/>
        </w:rPr>
        <w:t xml:space="preserve">Entrada para o </w:t>
      </w:r>
      <w:r>
        <w:rPr>
          <w:sz w:val="24"/>
          <w:szCs w:val="24"/>
        </w:rPr>
        <w:t>edifício</w:t>
      </w:r>
      <w:r w:rsidRPr="008B774A">
        <w:rPr>
          <w:sz w:val="24"/>
          <w:szCs w:val="24"/>
        </w:rPr>
        <w:t xml:space="preserve">: plana e livre de obstáculos. </w:t>
      </w:r>
    </w:p>
    <w:p w:rsidR="0069023D" w:rsidRDefault="008B774A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 w:rsidRPr="008B774A">
        <w:rPr>
          <w:sz w:val="24"/>
          <w:szCs w:val="24"/>
        </w:rPr>
        <w:t xml:space="preserve">Entrada para o auditório do Seminário: </w:t>
      </w:r>
      <w:r w:rsidR="0069023D">
        <w:rPr>
          <w:sz w:val="24"/>
          <w:szCs w:val="24"/>
        </w:rPr>
        <w:t xml:space="preserve">plana e livre de obstáculos. </w:t>
      </w:r>
    </w:p>
    <w:p w:rsidR="0069023D" w:rsidRDefault="0069023D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Instalações sanitárias adaptadas.</w:t>
      </w:r>
    </w:p>
    <w:p w:rsidR="008B774A" w:rsidRPr="008B774A" w:rsidRDefault="008B774A" w:rsidP="00C11AFA">
      <w:pPr>
        <w:pStyle w:val="SemEspaamento"/>
        <w:rPr>
          <w:b/>
          <w:sz w:val="24"/>
          <w:szCs w:val="24"/>
        </w:rPr>
      </w:pPr>
    </w:p>
    <w:p w:rsidR="0069023D" w:rsidRDefault="0069023D" w:rsidP="00C11AFA">
      <w:pPr>
        <w:pStyle w:val="SemEspaamento"/>
        <w:rPr>
          <w:b/>
          <w:i/>
          <w:sz w:val="28"/>
          <w:szCs w:val="28"/>
        </w:rPr>
      </w:pPr>
    </w:p>
    <w:p w:rsidR="00C11AFA" w:rsidRPr="004076E9" w:rsidRDefault="0069023D" w:rsidP="00C11AFA">
      <w:pPr>
        <w:pStyle w:val="SemEspaamento"/>
        <w:rPr>
          <w:b/>
          <w:i/>
          <w:sz w:val="28"/>
          <w:szCs w:val="28"/>
          <w:u w:val="single"/>
        </w:rPr>
      </w:pPr>
      <w:r w:rsidRPr="004076E9">
        <w:rPr>
          <w:b/>
          <w:i/>
          <w:sz w:val="28"/>
          <w:szCs w:val="28"/>
          <w:u w:val="single"/>
        </w:rPr>
        <w:t xml:space="preserve">Almoço - </w:t>
      </w:r>
      <w:r w:rsidR="00C11AFA" w:rsidRPr="004076E9">
        <w:rPr>
          <w:b/>
          <w:i/>
          <w:sz w:val="28"/>
          <w:szCs w:val="28"/>
          <w:u w:val="single"/>
        </w:rPr>
        <w:t xml:space="preserve">Escola de Hotelaria e Turismo de </w:t>
      </w:r>
      <w:r w:rsidR="00EE6341" w:rsidRPr="004076E9">
        <w:rPr>
          <w:b/>
          <w:i/>
          <w:sz w:val="28"/>
          <w:szCs w:val="28"/>
          <w:u w:val="single"/>
        </w:rPr>
        <w:t>Portalegre</w:t>
      </w:r>
    </w:p>
    <w:p w:rsidR="00C11AFA" w:rsidRPr="00EE6341" w:rsidRDefault="00C11AFA" w:rsidP="00C11AFA">
      <w:pPr>
        <w:pStyle w:val="SemEspaamento"/>
        <w:rPr>
          <w:sz w:val="24"/>
          <w:szCs w:val="24"/>
        </w:rPr>
      </w:pPr>
    </w:p>
    <w:p w:rsidR="00C11AFA" w:rsidRPr="0069023D" w:rsidRDefault="00EE6341" w:rsidP="00C11AFA">
      <w:pPr>
        <w:pStyle w:val="SemEspaamento"/>
        <w:rPr>
          <w:sz w:val="24"/>
          <w:szCs w:val="24"/>
        </w:rPr>
      </w:pPr>
      <w:r w:rsidRPr="00EE6341">
        <w:rPr>
          <w:sz w:val="24"/>
          <w:szCs w:val="24"/>
        </w:rPr>
        <w:t xml:space="preserve">Fábrica </w:t>
      </w:r>
      <w:proofErr w:type="spellStart"/>
      <w:r w:rsidRPr="00EE6341">
        <w:rPr>
          <w:sz w:val="24"/>
          <w:szCs w:val="24"/>
        </w:rPr>
        <w:t>Robinson</w:t>
      </w:r>
      <w:proofErr w:type="spellEnd"/>
      <w:r w:rsidRPr="00EE6341">
        <w:rPr>
          <w:sz w:val="24"/>
          <w:szCs w:val="24"/>
        </w:rPr>
        <w:t xml:space="preserve"> - Largo do Jardim Operário, 5</w:t>
      </w:r>
      <w:r w:rsidRPr="00EE6341">
        <w:rPr>
          <w:sz w:val="24"/>
          <w:szCs w:val="24"/>
        </w:rPr>
        <w:br/>
        <w:t>7300-901 Portalegre</w:t>
      </w:r>
      <w:r w:rsidRPr="00EE6341">
        <w:rPr>
          <w:sz w:val="24"/>
          <w:szCs w:val="24"/>
        </w:rPr>
        <w:br/>
      </w:r>
      <w:proofErr w:type="spellStart"/>
      <w:r w:rsidRPr="00EE6341">
        <w:rPr>
          <w:sz w:val="24"/>
          <w:szCs w:val="24"/>
        </w:rPr>
        <w:t>Tel</w:t>
      </w:r>
      <w:proofErr w:type="spellEnd"/>
      <w:r w:rsidRPr="00EE6341">
        <w:rPr>
          <w:sz w:val="24"/>
          <w:szCs w:val="24"/>
        </w:rPr>
        <w:t>: 351 245 009 200</w:t>
      </w:r>
      <w:r w:rsidRPr="00EE6341">
        <w:rPr>
          <w:sz w:val="24"/>
          <w:szCs w:val="24"/>
        </w:rPr>
        <w:br/>
      </w:r>
    </w:p>
    <w:p w:rsidR="00C11AFA" w:rsidRDefault="00C11AFA" w:rsidP="00C11AFA">
      <w:pPr>
        <w:pStyle w:val="SemEspaamento"/>
        <w:rPr>
          <w:b/>
          <w:sz w:val="28"/>
          <w:szCs w:val="28"/>
        </w:rPr>
      </w:pPr>
      <w:r w:rsidRPr="00284A24">
        <w:rPr>
          <w:b/>
          <w:sz w:val="28"/>
          <w:szCs w:val="28"/>
        </w:rPr>
        <w:t>Condições de acessibilidade para pessoas com mobilidade reduzida:</w:t>
      </w:r>
    </w:p>
    <w:p w:rsidR="0069023D" w:rsidRDefault="0069023D" w:rsidP="0069023D">
      <w:pPr>
        <w:pStyle w:val="SemEspaamento"/>
        <w:rPr>
          <w:sz w:val="24"/>
          <w:szCs w:val="24"/>
        </w:rPr>
      </w:pPr>
    </w:p>
    <w:p w:rsidR="0069023D" w:rsidRDefault="00C11AFA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 w:rsidRPr="00284A24">
        <w:rPr>
          <w:sz w:val="24"/>
          <w:szCs w:val="24"/>
        </w:rPr>
        <w:t>Est</w:t>
      </w:r>
      <w:r w:rsidR="0069023D">
        <w:rPr>
          <w:sz w:val="24"/>
          <w:szCs w:val="24"/>
        </w:rPr>
        <w:t>acionamento na EHTP</w:t>
      </w:r>
      <w:r w:rsidRPr="00284A24">
        <w:rPr>
          <w:sz w:val="24"/>
          <w:szCs w:val="24"/>
        </w:rPr>
        <w:t>:</w:t>
      </w:r>
      <w:r w:rsidR="0069023D">
        <w:rPr>
          <w:sz w:val="24"/>
          <w:szCs w:val="24"/>
        </w:rPr>
        <w:t xml:space="preserve"> existe estacionamento junto à entrada da Escola. </w:t>
      </w:r>
      <w:r w:rsidR="004076E9">
        <w:rPr>
          <w:sz w:val="24"/>
          <w:szCs w:val="24"/>
        </w:rPr>
        <w:t xml:space="preserve">O piso está em requalificação. </w:t>
      </w:r>
    </w:p>
    <w:p w:rsidR="00C11AFA" w:rsidRPr="004076E9" w:rsidRDefault="004076E9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 w:rsidRPr="004076E9">
        <w:rPr>
          <w:sz w:val="24"/>
          <w:szCs w:val="24"/>
        </w:rPr>
        <w:t>Entrada para a EHTP: está assinalada</w:t>
      </w:r>
      <w:r w:rsidR="0069023D" w:rsidRPr="004076E9">
        <w:rPr>
          <w:sz w:val="24"/>
          <w:szCs w:val="24"/>
        </w:rPr>
        <w:t xml:space="preserve"> </w:t>
      </w:r>
      <w:r w:rsidRPr="004076E9">
        <w:rPr>
          <w:sz w:val="24"/>
          <w:szCs w:val="24"/>
        </w:rPr>
        <w:t>a</w:t>
      </w:r>
      <w:r w:rsidR="0069023D" w:rsidRPr="004076E9">
        <w:rPr>
          <w:sz w:val="24"/>
          <w:szCs w:val="24"/>
        </w:rPr>
        <w:t xml:space="preserve"> entrada onde existe uma plataforma eléctrica para o acesso ao edifício.</w:t>
      </w:r>
    </w:p>
    <w:p w:rsidR="004076E9" w:rsidRDefault="004076E9" w:rsidP="004076E9">
      <w:pPr>
        <w:pStyle w:val="SemEspaamento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Todo o espaço interior é plano, acessível e existem instalações sanitárias adaptadas.</w:t>
      </w:r>
    </w:p>
    <w:p w:rsidR="004076E9" w:rsidRDefault="004076E9" w:rsidP="004076E9">
      <w:pPr>
        <w:pStyle w:val="SemEspaamento"/>
        <w:jc w:val="both"/>
        <w:rPr>
          <w:sz w:val="24"/>
          <w:szCs w:val="24"/>
        </w:rPr>
      </w:pPr>
    </w:p>
    <w:p w:rsidR="004076E9" w:rsidRDefault="004076E9" w:rsidP="004076E9">
      <w:pPr>
        <w:pStyle w:val="SemEspaamento"/>
        <w:jc w:val="both"/>
        <w:rPr>
          <w:sz w:val="24"/>
          <w:szCs w:val="24"/>
        </w:rPr>
      </w:pPr>
    </w:p>
    <w:p w:rsidR="006035CA" w:rsidRPr="00C11AFA" w:rsidRDefault="004076E9" w:rsidP="004076E9">
      <w:pPr>
        <w:pStyle w:val="SemEspaamento"/>
        <w:jc w:val="both"/>
        <w:rPr>
          <w:szCs w:val="20"/>
        </w:rPr>
      </w:pPr>
      <w:proofErr w:type="spellStart"/>
      <w:r w:rsidRPr="004076E9">
        <w:rPr>
          <w:b/>
          <w:i/>
          <w:sz w:val="24"/>
          <w:szCs w:val="24"/>
        </w:rPr>
        <w:t>Obs</w:t>
      </w:r>
      <w:proofErr w:type="spellEnd"/>
      <w:r w:rsidRPr="004076E9">
        <w:rPr>
          <w:b/>
          <w:i/>
          <w:sz w:val="24"/>
          <w:szCs w:val="24"/>
        </w:rPr>
        <w:t>:</w:t>
      </w:r>
      <w:r w:rsidRPr="004076E9">
        <w:rPr>
          <w:i/>
          <w:sz w:val="24"/>
          <w:szCs w:val="24"/>
        </w:rPr>
        <w:t xml:space="preserve"> Estará disponível uma carrinha da Accessible Portugal para efectuar o percurso entre a Câmara Municipal e a Escola de Hotelaria, para as pessoas com mobilidade condicionada que assim o desejem. </w:t>
      </w:r>
    </w:p>
    <w:sectPr w:rsidR="006035CA" w:rsidRPr="00C11AFA" w:rsidSect="003743B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07" w:right="1134" w:bottom="1134" w:left="1134" w:header="680" w:footer="709" w:gutter="85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E24" w:rsidRDefault="00AD6E24">
      <w:r>
        <w:separator/>
      </w:r>
    </w:p>
  </w:endnote>
  <w:endnote w:type="continuationSeparator" w:id="0">
    <w:p w:rsidR="00AD6E24" w:rsidRDefault="00AD6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5400"/>
      <w:gridCol w:w="3960"/>
    </w:tblGrid>
    <w:tr w:rsidR="00BF6009">
      <w:trPr>
        <w:cantSplit/>
      </w:trPr>
      <w:tc>
        <w:tcPr>
          <w:tcW w:w="936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F6009" w:rsidRDefault="00BF6009">
          <w:pPr>
            <w:pStyle w:val="Textodenotaderodap"/>
            <w:rPr>
              <w:sz w:val="16"/>
              <w:lang w:val="pt-PT"/>
            </w:rPr>
          </w:pPr>
        </w:p>
      </w:tc>
    </w:tr>
    <w:tr w:rsidR="00BF6009" w:rsidRPr="00C67F06" w:rsidTr="009122AD">
      <w:tc>
        <w:tcPr>
          <w:tcW w:w="5400" w:type="dxa"/>
          <w:tcBorders>
            <w:top w:val="nil"/>
            <w:left w:val="nil"/>
            <w:bottom w:val="nil"/>
            <w:right w:val="nil"/>
          </w:tcBorders>
        </w:tcPr>
        <w:p w:rsidR="00BF6009" w:rsidRDefault="00BF6009">
          <w:pPr>
            <w:pStyle w:val="Textodenotaderodap"/>
            <w:rPr>
              <w:sz w:val="16"/>
              <w:lang w:val="pt-PT"/>
            </w:rPr>
          </w:pPr>
        </w:p>
      </w:tc>
      <w:tc>
        <w:tcPr>
          <w:tcW w:w="39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F6009" w:rsidRPr="00C67F06" w:rsidRDefault="00BF6009" w:rsidP="00FD6BE1">
          <w:pPr>
            <w:pStyle w:val="Rodap"/>
            <w:tabs>
              <w:tab w:val="clear" w:pos="4252"/>
              <w:tab w:val="clear" w:pos="8504"/>
            </w:tabs>
            <w:rPr>
              <w:sz w:val="16"/>
            </w:rPr>
          </w:pPr>
        </w:p>
      </w:tc>
    </w:tr>
    <w:tr w:rsidR="00BF6009" w:rsidRPr="00C67F06" w:rsidTr="00BC250B">
      <w:tc>
        <w:tcPr>
          <w:tcW w:w="540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F6009" w:rsidRPr="00372130" w:rsidRDefault="00BF6009">
          <w:pPr>
            <w:pStyle w:val="Textodenotaderodap"/>
            <w:rPr>
              <w:sz w:val="16"/>
              <w:lang w:val="pt-PT"/>
            </w:rPr>
          </w:pPr>
        </w:p>
      </w:tc>
      <w:tc>
        <w:tcPr>
          <w:tcW w:w="396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F6009" w:rsidRPr="00C67F06" w:rsidRDefault="00BF6009">
          <w:pPr>
            <w:pStyle w:val="Textodenotaderodap"/>
            <w:ind w:left="24"/>
            <w:jc w:val="right"/>
            <w:rPr>
              <w:rFonts w:ascii="Palatino Linotype" w:hAnsi="Palatino Linotype"/>
              <w:sz w:val="18"/>
              <w:lang w:val="pt-PT"/>
            </w:rPr>
          </w:pPr>
          <w:r w:rsidRPr="00C67F06">
            <w:rPr>
              <w:rFonts w:ascii="Palatino Linotype" w:hAnsi="Palatino Linotype"/>
              <w:sz w:val="18"/>
              <w:lang w:val="pt-PT"/>
            </w:rPr>
            <w:t xml:space="preserve">Página </w:t>
          </w:r>
          <w:r w:rsidR="001A51AD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begin"/>
          </w:r>
          <w:r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instrText xml:space="preserve"> PAGE </w:instrText>
          </w:r>
          <w:r w:rsidR="001A51AD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separate"/>
          </w:r>
          <w:r w:rsidR="004076E9">
            <w:rPr>
              <w:rStyle w:val="Nmerodepgina"/>
              <w:rFonts w:ascii="Palatino Linotype" w:hAnsi="Palatino Linotype"/>
              <w:noProof/>
              <w:sz w:val="18"/>
              <w:szCs w:val="24"/>
              <w:lang w:val="pt-PT"/>
            </w:rPr>
            <w:t>2</w:t>
          </w:r>
          <w:r w:rsidR="001A51AD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end"/>
          </w:r>
          <w:r w:rsidRPr="00C67F06">
            <w:rPr>
              <w:rFonts w:ascii="Palatino Linotype" w:hAnsi="Palatino Linotype"/>
              <w:sz w:val="18"/>
              <w:lang w:val="pt-PT"/>
            </w:rPr>
            <w:t xml:space="preserve"> de </w:t>
          </w:r>
          <w:r w:rsidR="001A51AD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begin"/>
          </w:r>
          <w:r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instrText xml:space="preserve"> NUMPAGES </w:instrText>
          </w:r>
          <w:r w:rsidR="001A51AD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separate"/>
          </w:r>
          <w:r w:rsidR="004076E9">
            <w:rPr>
              <w:rStyle w:val="Nmerodepgina"/>
              <w:rFonts w:ascii="Palatino Linotype" w:hAnsi="Palatino Linotype"/>
              <w:noProof/>
              <w:sz w:val="18"/>
              <w:szCs w:val="24"/>
              <w:lang w:val="pt-PT"/>
            </w:rPr>
            <w:t>2</w:t>
          </w:r>
          <w:r w:rsidR="001A51AD" w:rsidRPr="00C67F06">
            <w:rPr>
              <w:rStyle w:val="Nmerodepgina"/>
              <w:rFonts w:ascii="Palatino Linotype" w:hAnsi="Palatino Linotype"/>
              <w:sz w:val="18"/>
              <w:szCs w:val="24"/>
              <w:lang w:val="pt-PT"/>
            </w:rPr>
            <w:fldChar w:fldCharType="end"/>
          </w:r>
          <w:r w:rsidRPr="00C67F06">
            <w:rPr>
              <w:rFonts w:ascii="Palatino Linotype" w:hAnsi="Palatino Linotype"/>
              <w:sz w:val="18"/>
              <w:lang w:val="pt-PT"/>
            </w:rPr>
            <w:t xml:space="preserve"> </w:t>
          </w:r>
        </w:p>
      </w:tc>
    </w:tr>
  </w:tbl>
  <w:p w:rsidR="00BF6009" w:rsidRDefault="00BF6009">
    <w:pPr>
      <w:pStyle w:val="Textodenotaderodap"/>
      <w:rPr>
        <w:sz w:val="12"/>
        <w:lang w:val="pt-P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09" w:rsidRDefault="00BF6009" w:rsidP="000F166F">
    <w:pPr>
      <w:ind w:right="-710"/>
    </w:pPr>
  </w:p>
  <w:p w:rsidR="000F166F" w:rsidRDefault="00DC01F3" w:rsidP="000F166F">
    <w:pPr>
      <w:rPr>
        <w:rFonts w:cs="Tahoma"/>
        <w:sz w:val="20"/>
        <w:szCs w:val="20"/>
      </w:rPr>
    </w:pPr>
    <w:r>
      <w:rPr>
        <w:rFonts w:cs="Tahoma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5658485</wp:posOffset>
          </wp:positionH>
          <wp:positionV relativeFrom="paragraph">
            <wp:posOffset>77470</wp:posOffset>
          </wp:positionV>
          <wp:extent cx="864235" cy="342265"/>
          <wp:effectExtent l="19050" t="0" r="0" b="0"/>
          <wp:wrapNone/>
          <wp:docPr id="22" name="Imagem 22" descr="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Signa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235" cy="3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F166F" w:rsidRPr="000F166F" w:rsidRDefault="000F166F" w:rsidP="000F166F">
    <w:pPr>
      <w:rPr>
        <w:rFonts w:ascii="Calibri" w:hAnsi="Calibri" w:cs="Tahoma"/>
        <w:sz w:val="20"/>
        <w:szCs w:val="20"/>
      </w:rPr>
    </w:pP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</w:r>
    <w:r>
      <w:rPr>
        <w:rFonts w:cs="Tahoma"/>
        <w:sz w:val="20"/>
        <w:szCs w:val="20"/>
      </w:rPr>
      <w:tab/>
      <w:t xml:space="preserve">        </w:t>
    </w:r>
    <w:r w:rsidRPr="000F166F">
      <w:rPr>
        <w:rFonts w:ascii="Calibri" w:hAnsi="Calibri" w:cs="Tahoma"/>
        <w:sz w:val="20"/>
        <w:szCs w:val="20"/>
      </w:rPr>
      <w:t xml:space="preserve">Apoio técnico: </w:t>
    </w:r>
  </w:p>
  <w:p w:rsidR="00BF6009" w:rsidRPr="0084080C" w:rsidRDefault="00BF6009">
    <w:pPr>
      <w:pStyle w:val="Textodenotaderodap"/>
      <w:rPr>
        <w:rFonts w:ascii="Palatino Linotype" w:hAnsi="Palatino Linotype"/>
        <w:sz w:val="16"/>
        <w:lang w:val="pt-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E24" w:rsidRDefault="00AD6E24">
      <w:r>
        <w:separator/>
      </w:r>
    </w:p>
  </w:footnote>
  <w:footnote w:type="continuationSeparator" w:id="0">
    <w:p w:rsidR="00AD6E24" w:rsidRDefault="00AD6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09" w:rsidRPr="005B7695" w:rsidRDefault="001A51AD" w:rsidP="005B7695">
    <w:pPr>
      <w:pStyle w:val="Legenda"/>
      <w:keepNext/>
      <w:spacing w:before="0" w:after="0"/>
      <w:rPr>
        <w:sz w:val="24"/>
        <w:lang w:val="pt-PT"/>
      </w:rPr>
    </w:pPr>
    <w:r w:rsidRPr="001A51AD">
      <w:rPr>
        <w:noProof/>
        <w:color w:val="000000"/>
      </w:rPr>
      <w:pict>
        <v:line id="_x0000_s2050" style="position:absolute;z-index:251654656;mso-position-horizontal-relative:page;mso-position-vertical-relative:page" from="16.9pt,416.7pt" to="31.35pt,416.75pt" strokeweight=".25pt">
          <w10:wrap anchorx="page"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09" w:rsidRDefault="008B774A" w:rsidP="001B15F6">
    <w:pPr>
      <w:pStyle w:val="Cabealho"/>
      <w:tabs>
        <w:tab w:val="clear" w:pos="8306"/>
      </w:tabs>
      <w:rPr>
        <w:lang w:val="pt-PT"/>
      </w:rPr>
    </w:pPr>
    <w:r w:rsidRPr="008B774A">
      <w:rPr>
        <w:noProof/>
        <w:lang w:val="pt-PT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3251835</wp:posOffset>
          </wp:positionH>
          <wp:positionV relativeFrom="paragraph">
            <wp:posOffset>-146050</wp:posOffset>
          </wp:positionV>
          <wp:extent cx="1923415" cy="314325"/>
          <wp:effectExtent l="19050" t="0" r="635" b="0"/>
          <wp:wrapNone/>
          <wp:docPr id="8" name="Imagem 1" descr="Y:\LOGOS\2 - TURISMO PORTUGAL MARCAS REGIONAIS\TP_alentejo\POS_rgb_alentejo\TP_POS_RGB_alentejo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S\2 - TURISMO PORTUGAL MARCAS REGIONAIS\TP_alentejo\POS_rgb_alentejo\TP_POS_RGB_alentejo_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341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01F3">
      <w:rPr>
        <w:noProof/>
        <w:lang w:val="pt-P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5384165</wp:posOffset>
          </wp:positionH>
          <wp:positionV relativeFrom="paragraph">
            <wp:posOffset>-107315</wp:posOffset>
          </wp:positionV>
          <wp:extent cx="1202690" cy="309880"/>
          <wp:effectExtent l="19050" t="0" r="0" b="0"/>
          <wp:wrapNone/>
          <wp:docPr id="13" name="Imagem 22" descr="logo inr timb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 descr="logo inr timb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690" cy="309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01F3">
      <w:rPr>
        <w:noProof/>
        <w:lang w:val="pt-P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-481965</wp:posOffset>
          </wp:positionH>
          <wp:positionV relativeFrom="paragraph">
            <wp:posOffset>-229870</wp:posOffset>
          </wp:positionV>
          <wp:extent cx="2037715" cy="697865"/>
          <wp:effectExtent l="19050" t="0" r="635" b="0"/>
          <wp:wrapNone/>
          <wp:docPr id="21" name="Imagem 21" descr="TdP_HORIZ_FULLCOLOR_POS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dP_HORIZ_FULLCOLOR_POS_CMYK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715" cy="697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F6009" w:rsidRDefault="00DC01F3" w:rsidP="001B15F6">
    <w:pPr>
      <w:pStyle w:val="Cabealho"/>
      <w:tabs>
        <w:tab w:val="clear" w:pos="8306"/>
      </w:tabs>
      <w:rPr>
        <w:lang w:val="pt-PT"/>
      </w:rPr>
    </w:pPr>
    <w:r>
      <w:rPr>
        <w:noProof/>
        <w:lang w:val="pt-P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10087610</wp:posOffset>
          </wp:positionH>
          <wp:positionV relativeFrom="paragraph">
            <wp:posOffset>-485775</wp:posOffset>
          </wp:positionV>
          <wp:extent cx="1152525" cy="457200"/>
          <wp:effectExtent l="19050" t="0" r="9525" b="0"/>
          <wp:wrapNone/>
          <wp:docPr id="18" name="Imagem 24" descr="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 descr="Signature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A51AD" w:rsidRPr="001A51AD">
      <w:rPr>
        <w:noProof/>
        <w:color w:val="000000"/>
      </w:rPr>
      <w:pict>
        <v:line id="_x0000_s2052" style="position:absolute;z-index:251655680;mso-position-horizontal-relative:page;mso-position-vertical-relative:page" from="16.9pt,416.7pt" to="31.35pt,416.75pt" strokeweight=".25pt"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741C"/>
    <w:multiLevelType w:val="hybridMultilevel"/>
    <w:tmpl w:val="F5A697BE"/>
    <w:lvl w:ilvl="0" w:tplc="568824C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53EB4"/>
    <w:multiLevelType w:val="hybridMultilevel"/>
    <w:tmpl w:val="A03C9A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92C30"/>
    <w:multiLevelType w:val="hybridMultilevel"/>
    <w:tmpl w:val="4DF64A6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BC37DD"/>
    <w:multiLevelType w:val="hybridMultilevel"/>
    <w:tmpl w:val="34B0C696"/>
    <w:lvl w:ilvl="0" w:tplc="81D09AA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6" w:hanging="360"/>
      </w:pPr>
    </w:lvl>
    <w:lvl w:ilvl="2" w:tplc="0816001B" w:tentative="1">
      <w:start w:val="1"/>
      <w:numFmt w:val="lowerRoman"/>
      <w:lvlText w:val="%3."/>
      <w:lvlJc w:val="right"/>
      <w:pPr>
        <w:ind w:left="1806" w:hanging="180"/>
      </w:pPr>
    </w:lvl>
    <w:lvl w:ilvl="3" w:tplc="0816000F" w:tentative="1">
      <w:start w:val="1"/>
      <w:numFmt w:val="decimal"/>
      <w:lvlText w:val="%4."/>
      <w:lvlJc w:val="left"/>
      <w:pPr>
        <w:ind w:left="2526" w:hanging="360"/>
      </w:pPr>
    </w:lvl>
    <w:lvl w:ilvl="4" w:tplc="08160019" w:tentative="1">
      <w:start w:val="1"/>
      <w:numFmt w:val="lowerLetter"/>
      <w:lvlText w:val="%5."/>
      <w:lvlJc w:val="left"/>
      <w:pPr>
        <w:ind w:left="3246" w:hanging="360"/>
      </w:pPr>
    </w:lvl>
    <w:lvl w:ilvl="5" w:tplc="0816001B" w:tentative="1">
      <w:start w:val="1"/>
      <w:numFmt w:val="lowerRoman"/>
      <w:lvlText w:val="%6."/>
      <w:lvlJc w:val="right"/>
      <w:pPr>
        <w:ind w:left="3966" w:hanging="180"/>
      </w:pPr>
    </w:lvl>
    <w:lvl w:ilvl="6" w:tplc="0816000F" w:tentative="1">
      <w:start w:val="1"/>
      <w:numFmt w:val="decimal"/>
      <w:lvlText w:val="%7."/>
      <w:lvlJc w:val="left"/>
      <w:pPr>
        <w:ind w:left="4686" w:hanging="360"/>
      </w:pPr>
    </w:lvl>
    <w:lvl w:ilvl="7" w:tplc="08160019" w:tentative="1">
      <w:start w:val="1"/>
      <w:numFmt w:val="lowerLetter"/>
      <w:lvlText w:val="%8."/>
      <w:lvlJc w:val="left"/>
      <w:pPr>
        <w:ind w:left="5406" w:hanging="360"/>
      </w:pPr>
    </w:lvl>
    <w:lvl w:ilvl="8" w:tplc="0816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stylePaneFormatFilter w:val="3F01"/>
  <w:defaultTabStop w:val="708"/>
  <w:hyphenationZone w:val="425"/>
  <w:drawingGridHorizontalSpacing w:val="130"/>
  <w:displayHorizontalDrawingGridEvery w:val="2"/>
  <w:noPunctuationKerning/>
  <w:characterSpacingControl w:val="doNotCompress"/>
  <w:hdrShapeDefaults>
    <o:shapedefaults v:ext="edit" spidmax="11266">
      <o:colormenu v:ext="edit" stroke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2D97"/>
    <w:rsid w:val="00006441"/>
    <w:rsid w:val="00027878"/>
    <w:rsid w:val="0006097A"/>
    <w:rsid w:val="000627D9"/>
    <w:rsid w:val="000910D6"/>
    <w:rsid w:val="000A4B39"/>
    <w:rsid w:val="000B48EE"/>
    <w:rsid w:val="000C3BD8"/>
    <w:rsid w:val="000E0BD8"/>
    <w:rsid w:val="000E16F5"/>
    <w:rsid w:val="000F10A2"/>
    <w:rsid w:val="000F166F"/>
    <w:rsid w:val="000F1EA1"/>
    <w:rsid w:val="001246AA"/>
    <w:rsid w:val="001A51AD"/>
    <w:rsid w:val="001A76D4"/>
    <w:rsid w:val="001B15F6"/>
    <w:rsid w:val="001C2027"/>
    <w:rsid w:val="002009FC"/>
    <w:rsid w:val="00216E64"/>
    <w:rsid w:val="00237E1E"/>
    <w:rsid w:val="0024734D"/>
    <w:rsid w:val="002902FE"/>
    <w:rsid w:val="002C0717"/>
    <w:rsid w:val="002F006F"/>
    <w:rsid w:val="002F2D99"/>
    <w:rsid w:val="003252C1"/>
    <w:rsid w:val="00326073"/>
    <w:rsid w:val="00340295"/>
    <w:rsid w:val="00370772"/>
    <w:rsid w:val="00372130"/>
    <w:rsid w:val="003743B0"/>
    <w:rsid w:val="00390254"/>
    <w:rsid w:val="00390CCC"/>
    <w:rsid w:val="003B3937"/>
    <w:rsid w:val="003C0FE5"/>
    <w:rsid w:val="003D7198"/>
    <w:rsid w:val="003F0BF2"/>
    <w:rsid w:val="003F22C9"/>
    <w:rsid w:val="004076E9"/>
    <w:rsid w:val="0041060C"/>
    <w:rsid w:val="004207CC"/>
    <w:rsid w:val="0043140B"/>
    <w:rsid w:val="00451C43"/>
    <w:rsid w:val="00453BD0"/>
    <w:rsid w:val="00462D97"/>
    <w:rsid w:val="004E7A24"/>
    <w:rsid w:val="005323F4"/>
    <w:rsid w:val="00563355"/>
    <w:rsid w:val="0059497A"/>
    <w:rsid w:val="005B7695"/>
    <w:rsid w:val="006035CA"/>
    <w:rsid w:val="006273B6"/>
    <w:rsid w:val="0065607D"/>
    <w:rsid w:val="0069023D"/>
    <w:rsid w:val="006E0CD9"/>
    <w:rsid w:val="00703455"/>
    <w:rsid w:val="00714440"/>
    <w:rsid w:val="007231C6"/>
    <w:rsid w:val="0073422D"/>
    <w:rsid w:val="00751BE9"/>
    <w:rsid w:val="00766EDB"/>
    <w:rsid w:val="00771970"/>
    <w:rsid w:val="00780AF1"/>
    <w:rsid w:val="007A4615"/>
    <w:rsid w:val="007E7B17"/>
    <w:rsid w:val="007F4E1B"/>
    <w:rsid w:val="0084080C"/>
    <w:rsid w:val="00873E68"/>
    <w:rsid w:val="008B488A"/>
    <w:rsid w:val="008B774A"/>
    <w:rsid w:val="008C5E95"/>
    <w:rsid w:val="008C6FD7"/>
    <w:rsid w:val="008D0B81"/>
    <w:rsid w:val="008D0E67"/>
    <w:rsid w:val="008E7703"/>
    <w:rsid w:val="008F2317"/>
    <w:rsid w:val="008F7D6E"/>
    <w:rsid w:val="00911C43"/>
    <w:rsid w:val="009122AD"/>
    <w:rsid w:val="0091232D"/>
    <w:rsid w:val="009349B5"/>
    <w:rsid w:val="00972A37"/>
    <w:rsid w:val="009845D1"/>
    <w:rsid w:val="009C5222"/>
    <w:rsid w:val="00A317C8"/>
    <w:rsid w:val="00A409F7"/>
    <w:rsid w:val="00A52A99"/>
    <w:rsid w:val="00A573AB"/>
    <w:rsid w:val="00A6338D"/>
    <w:rsid w:val="00A71EB4"/>
    <w:rsid w:val="00A93566"/>
    <w:rsid w:val="00AB13D2"/>
    <w:rsid w:val="00AC2404"/>
    <w:rsid w:val="00AD39B2"/>
    <w:rsid w:val="00AD6E24"/>
    <w:rsid w:val="00AE0ED6"/>
    <w:rsid w:val="00AF21F1"/>
    <w:rsid w:val="00AF446B"/>
    <w:rsid w:val="00B3746E"/>
    <w:rsid w:val="00B54F8C"/>
    <w:rsid w:val="00B84E68"/>
    <w:rsid w:val="00BB1CED"/>
    <w:rsid w:val="00BC250B"/>
    <w:rsid w:val="00BD714B"/>
    <w:rsid w:val="00BF20A6"/>
    <w:rsid w:val="00BF6009"/>
    <w:rsid w:val="00C11AFA"/>
    <w:rsid w:val="00C132DE"/>
    <w:rsid w:val="00C2379C"/>
    <w:rsid w:val="00C36EF7"/>
    <w:rsid w:val="00C415DA"/>
    <w:rsid w:val="00C55FA5"/>
    <w:rsid w:val="00C56FD3"/>
    <w:rsid w:val="00C67F06"/>
    <w:rsid w:val="00C706B9"/>
    <w:rsid w:val="00CA2C95"/>
    <w:rsid w:val="00CB2AE4"/>
    <w:rsid w:val="00CE2454"/>
    <w:rsid w:val="00D306CB"/>
    <w:rsid w:val="00D451D0"/>
    <w:rsid w:val="00D551F0"/>
    <w:rsid w:val="00D84465"/>
    <w:rsid w:val="00D8555E"/>
    <w:rsid w:val="00DC01F3"/>
    <w:rsid w:val="00DC6873"/>
    <w:rsid w:val="00DD02EB"/>
    <w:rsid w:val="00DE2952"/>
    <w:rsid w:val="00DE5120"/>
    <w:rsid w:val="00DE761A"/>
    <w:rsid w:val="00E11D21"/>
    <w:rsid w:val="00E145B0"/>
    <w:rsid w:val="00E1509B"/>
    <w:rsid w:val="00E42D5D"/>
    <w:rsid w:val="00E757EB"/>
    <w:rsid w:val="00E855C1"/>
    <w:rsid w:val="00E968A0"/>
    <w:rsid w:val="00ED33D6"/>
    <w:rsid w:val="00ED5B1B"/>
    <w:rsid w:val="00EE6341"/>
    <w:rsid w:val="00EF30D7"/>
    <w:rsid w:val="00EF55E7"/>
    <w:rsid w:val="00F748B1"/>
    <w:rsid w:val="00F76F2E"/>
    <w:rsid w:val="00F854BE"/>
    <w:rsid w:val="00FD6BE1"/>
    <w:rsid w:val="00FE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7F06"/>
    <w:rPr>
      <w:sz w:val="26"/>
      <w:szCs w:val="24"/>
    </w:rPr>
  </w:style>
  <w:style w:type="paragraph" w:styleId="Ttulo1">
    <w:name w:val="heading 1"/>
    <w:basedOn w:val="Normal"/>
    <w:next w:val="Normal"/>
    <w:qFormat/>
    <w:rsid w:val="000A4B39"/>
    <w:pPr>
      <w:keepNext/>
      <w:outlineLvl w:val="0"/>
    </w:pPr>
    <w:rPr>
      <w:rFonts w:ascii="Arial" w:hAnsi="Arial"/>
      <w:b/>
      <w:sz w:val="12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A4B39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Legenda">
    <w:name w:val="caption"/>
    <w:basedOn w:val="Normal"/>
    <w:next w:val="Normal"/>
    <w:qFormat/>
    <w:rsid w:val="000A4B39"/>
    <w:pPr>
      <w:spacing w:before="120" w:after="120"/>
    </w:pPr>
    <w:rPr>
      <w:b/>
      <w:sz w:val="20"/>
      <w:szCs w:val="20"/>
      <w:lang w:val="en-GB"/>
    </w:rPr>
  </w:style>
  <w:style w:type="paragraph" w:styleId="Textodenotaderodap">
    <w:name w:val="footnote text"/>
    <w:basedOn w:val="Normal"/>
    <w:semiHidden/>
    <w:rsid w:val="000A4B39"/>
    <w:rPr>
      <w:sz w:val="20"/>
      <w:szCs w:val="20"/>
      <w:lang w:val="en-GB"/>
    </w:rPr>
  </w:style>
  <w:style w:type="paragraph" w:styleId="Rodap">
    <w:name w:val="footer"/>
    <w:basedOn w:val="Normal"/>
    <w:rsid w:val="000A4B39"/>
    <w:pPr>
      <w:tabs>
        <w:tab w:val="center" w:pos="4252"/>
        <w:tab w:val="right" w:pos="8504"/>
      </w:tabs>
    </w:pPr>
  </w:style>
  <w:style w:type="character" w:styleId="Hiperligao">
    <w:name w:val="Hyperlink"/>
    <w:basedOn w:val="Tipodeletrapredefinidodopargrafo"/>
    <w:rsid w:val="000A4B39"/>
    <w:rPr>
      <w:color w:val="0000FF"/>
      <w:u w:val="single"/>
    </w:rPr>
  </w:style>
  <w:style w:type="paragraph" w:customStyle="1" w:styleId="Picture">
    <w:name w:val="Picture"/>
    <w:basedOn w:val="Normal"/>
    <w:rsid w:val="000A4B39"/>
    <w:rPr>
      <w:rFonts w:ascii="Arial" w:hAnsi="Arial"/>
      <w:sz w:val="28"/>
      <w:szCs w:val="20"/>
    </w:rPr>
  </w:style>
  <w:style w:type="paragraph" w:styleId="Corpodetexto2">
    <w:name w:val="Body Text 2"/>
    <w:basedOn w:val="Normal"/>
    <w:rsid w:val="000A4B39"/>
    <w:pPr>
      <w:framePr w:w="482" w:h="2880" w:hSpace="141" w:wrap="auto" w:vAnchor="text" w:hAnchor="page" w:x="1009" w:y="5982"/>
      <w:tabs>
        <w:tab w:val="left" w:pos="284"/>
      </w:tabs>
      <w:textDirection w:val="btLr"/>
    </w:pPr>
    <w:rPr>
      <w:color w:val="000000"/>
      <w:sz w:val="16"/>
      <w:szCs w:val="20"/>
    </w:rPr>
  </w:style>
  <w:style w:type="character" w:styleId="Hiperligaovisitada">
    <w:name w:val="FollowedHyperlink"/>
    <w:basedOn w:val="Tipodeletrapredefinidodopargrafo"/>
    <w:rsid w:val="000A4B39"/>
    <w:rPr>
      <w:color w:val="800080"/>
      <w:u w:val="single"/>
    </w:rPr>
  </w:style>
  <w:style w:type="character" w:styleId="Nmerodepgina">
    <w:name w:val="page number"/>
    <w:basedOn w:val="Tipodeletrapredefinidodopargrafo"/>
    <w:rsid w:val="000A4B39"/>
  </w:style>
  <w:style w:type="table" w:styleId="Tabelacomgrelha">
    <w:name w:val="Table Grid"/>
    <w:basedOn w:val="Tabelanormal"/>
    <w:rsid w:val="00E968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uiPriority w:val="1"/>
    <w:qFormat/>
    <w:rsid w:val="00C11AF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Sua referência</vt:lpstr>
    </vt:vector>
  </TitlesOfParts>
  <Company>MES</Company>
  <LinksUpToDate>false</LinksUpToDate>
  <CharactersWithSpaces>1619</CharactersWithSpaces>
  <SharedDoc>false</SharedDoc>
  <HLinks>
    <vt:vector size="18" baseType="variant">
      <vt:variant>
        <vt:i4>4259944</vt:i4>
      </vt:variant>
      <vt:variant>
        <vt:i4>0</vt:i4>
      </vt:variant>
      <vt:variant>
        <vt:i4>0</vt:i4>
      </vt:variant>
      <vt:variant>
        <vt:i4>5</vt:i4>
      </vt:variant>
      <vt:variant>
        <vt:lpwstr>mailto:info@accessibleportugal.com</vt:lpwstr>
      </vt:variant>
      <vt:variant>
        <vt:lpwstr/>
      </vt:variant>
      <vt:variant>
        <vt:i4>4784178</vt:i4>
      </vt:variant>
      <vt:variant>
        <vt:i4>-1</vt:i4>
      </vt:variant>
      <vt:variant>
        <vt:i4>2066</vt:i4>
      </vt:variant>
      <vt:variant>
        <vt:i4>1</vt:i4>
      </vt:variant>
      <vt:variant>
        <vt:lpwstr>cid:part1.05000901.07090401@accessibleportugal.com</vt:lpwstr>
      </vt:variant>
      <vt:variant>
        <vt:lpwstr/>
      </vt:variant>
      <vt:variant>
        <vt:i4>4784178</vt:i4>
      </vt:variant>
      <vt:variant>
        <vt:i4>-1</vt:i4>
      </vt:variant>
      <vt:variant>
        <vt:i4>2070</vt:i4>
      </vt:variant>
      <vt:variant>
        <vt:i4>1</vt:i4>
      </vt:variant>
      <vt:variant>
        <vt:lpwstr>cid:part1.05000901.07090401@accessibleportugal.com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Sua referência</dc:title>
  <dc:creator>Helena Coelho</dc:creator>
  <cp:lastModifiedBy>teste</cp:lastModifiedBy>
  <cp:revision>3</cp:revision>
  <cp:lastPrinted>2010-10-14T09:09:00Z</cp:lastPrinted>
  <dcterms:created xsi:type="dcterms:W3CDTF">2010-11-25T12:31:00Z</dcterms:created>
  <dcterms:modified xsi:type="dcterms:W3CDTF">2010-11-25T14:41:00Z</dcterms:modified>
</cp:coreProperties>
</file>