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BD" w:rsidRPr="00D860ED" w:rsidRDefault="001638BD" w:rsidP="00F94453">
      <w:pPr>
        <w:spacing w:after="120" w:line="240" w:lineRule="auto"/>
        <w:ind w:right="686"/>
        <w:jc w:val="center"/>
        <w:rPr>
          <w:rFonts w:ascii="Trebuchet MS" w:hAnsi="Trebuchet MS"/>
          <w:b/>
          <w:color w:val="993300"/>
          <w:sz w:val="40"/>
          <w:szCs w:val="40"/>
        </w:rPr>
      </w:pPr>
      <w:r w:rsidRPr="00D860ED">
        <w:rPr>
          <w:rFonts w:ascii="Trebuchet MS" w:hAnsi="Trebuchet MS"/>
          <w:b/>
          <w:color w:val="993300"/>
          <w:sz w:val="40"/>
          <w:szCs w:val="40"/>
        </w:rPr>
        <w:t>2.º</w:t>
      </w:r>
      <w:r>
        <w:rPr>
          <w:rFonts w:ascii="Trebuchet MS" w:hAnsi="Trebuchet MS"/>
          <w:b/>
          <w:color w:val="993300"/>
          <w:sz w:val="40"/>
          <w:szCs w:val="40"/>
        </w:rPr>
        <w:t xml:space="preserve"> </w:t>
      </w:r>
      <w:r w:rsidRPr="00D860ED">
        <w:rPr>
          <w:rFonts w:ascii="Trebuchet MS" w:hAnsi="Trebuchet MS"/>
          <w:b/>
          <w:color w:val="993300"/>
          <w:sz w:val="40"/>
          <w:szCs w:val="40"/>
        </w:rPr>
        <w:t>Seminário Ibérico</w:t>
      </w:r>
      <w:r>
        <w:rPr>
          <w:rFonts w:ascii="Trebuchet MS" w:hAnsi="Trebuchet MS"/>
          <w:b/>
          <w:color w:val="993300"/>
          <w:sz w:val="40"/>
          <w:szCs w:val="40"/>
        </w:rPr>
        <w:t xml:space="preserve"> “Intervenções Raianas no Combate à Desertificação”</w:t>
      </w:r>
    </w:p>
    <w:p w:rsidR="001638BD" w:rsidRPr="00D860ED" w:rsidRDefault="001638BD" w:rsidP="00F94453">
      <w:pPr>
        <w:spacing w:line="240" w:lineRule="auto"/>
        <w:ind w:right="686"/>
        <w:jc w:val="center"/>
        <w:rPr>
          <w:rFonts w:ascii="Trebuchet MS" w:hAnsi="Trebuchet MS"/>
          <w:b/>
          <w:color w:val="008000"/>
          <w:sz w:val="38"/>
          <w:szCs w:val="38"/>
        </w:rPr>
      </w:pPr>
      <w:r>
        <w:rPr>
          <w:rFonts w:ascii="Trebuchet MS" w:eastAsia="Arial Unicode MS" w:hAnsi="Trebuchet MS"/>
          <w:b/>
          <w:color w:val="008000"/>
          <w:sz w:val="38"/>
          <w:szCs w:val="38"/>
        </w:rPr>
        <w:t>O Papel do Planeamento no C</w:t>
      </w:r>
      <w:r w:rsidRPr="00D860ED">
        <w:rPr>
          <w:rFonts w:ascii="Trebuchet MS" w:eastAsia="Arial Unicode MS" w:hAnsi="Trebuchet MS"/>
          <w:b/>
          <w:color w:val="008000"/>
          <w:sz w:val="38"/>
          <w:szCs w:val="38"/>
        </w:rPr>
        <w:t>ombate à Desertificação</w:t>
      </w:r>
    </w:p>
    <w:p w:rsidR="001638BD" w:rsidRPr="00F94453" w:rsidRDefault="001638BD" w:rsidP="00F94453">
      <w:pPr>
        <w:spacing w:before="120" w:after="120" w:line="240" w:lineRule="auto"/>
        <w:ind w:right="686"/>
        <w:jc w:val="center"/>
        <w:rPr>
          <w:rFonts w:ascii="Trebuchet MS" w:hAnsi="Trebuchet MS"/>
          <w:b/>
          <w:color w:val="000099"/>
          <w:sz w:val="28"/>
          <w:szCs w:val="28"/>
        </w:rPr>
      </w:pPr>
      <w:r w:rsidRPr="00F94453">
        <w:rPr>
          <w:rFonts w:ascii="Trebuchet MS" w:hAnsi="Trebuchet MS"/>
          <w:b/>
          <w:color w:val="000099"/>
          <w:sz w:val="28"/>
          <w:szCs w:val="28"/>
        </w:rPr>
        <w:t xml:space="preserve">22 </w:t>
      </w:r>
      <w:proofErr w:type="gramStart"/>
      <w:r w:rsidRPr="00F94453">
        <w:rPr>
          <w:rFonts w:ascii="Trebuchet MS" w:hAnsi="Trebuchet MS"/>
          <w:b/>
          <w:color w:val="000099"/>
          <w:sz w:val="28"/>
          <w:szCs w:val="28"/>
        </w:rPr>
        <w:t>e</w:t>
      </w:r>
      <w:proofErr w:type="gramEnd"/>
      <w:r w:rsidRPr="00F94453">
        <w:rPr>
          <w:rFonts w:ascii="Trebuchet MS" w:hAnsi="Trebuchet MS"/>
          <w:b/>
          <w:color w:val="000099"/>
          <w:sz w:val="28"/>
          <w:szCs w:val="28"/>
        </w:rPr>
        <w:t xml:space="preserve"> 23 Fevereiro de 2013</w:t>
      </w:r>
    </w:p>
    <w:p w:rsidR="001638BD" w:rsidRDefault="001638BD" w:rsidP="00F94453">
      <w:pPr>
        <w:spacing w:after="120" w:line="240" w:lineRule="auto"/>
        <w:ind w:right="686"/>
        <w:jc w:val="center"/>
        <w:rPr>
          <w:rFonts w:ascii="Trebuchet MS" w:hAnsi="Trebuchet MS"/>
          <w:b/>
          <w:color w:val="000099"/>
          <w:sz w:val="26"/>
          <w:szCs w:val="26"/>
        </w:rPr>
      </w:pPr>
      <w:r>
        <w:rPr>
          <w:rFonts w:ascii="Trebuchet MS" w:hAnsi="Trebuchet MS"/>
          <w:b/>
          <w:color w:val="000099"/>
          <w:sz w:val="26"/>
          <w:szCs w:val="26"/>
        </w:rPr>
        <w:t>Escola Superior Agrária do Instituto Politécnico de Castelo Branco (IPCB/ESA)</w:t>
      </w:r>
    </w:p>
    <w:p w:rsidR="001638BD" w:rsidRPr="006B1A0F" w:rsidRDefault="006B1A0F" w:rsidP="00F94453">
      <w:pPr>
        <w:spacing w:after="240"/>
        <w:ind w:right="686"/>
        <w:jc w:val="center"/>
        <w:rPr>
          <w:rFonts w:ascii="Trebuchet MS" w:hAnsi="Trebuchet MS"/>
          <w:b/>
          <w:color w:val="000099"/>
          <w:sz w:val="20"/>
          <w:szCs w:val="28"/>
        </w:rPr>
      </w:pPr>
      <w:r w:rsidRPr="006B1A0F">
        <w:rPr>
          <w:rFonts w:ascii="Trebuchet MS" w:hAnsi="Trebuchet MS"/>
          <w:b/>
          <w:color w:val="000099"/>
          <w:sz w:val="20"/>
          <w:szCs w:val="26"/>
        </w:rPr>
        <w:t xml:space="preserve">Auditório da Escola Superior de Tecnologia – Campus da </w:t>
      </w:r>
      <w:proofErr w:type="spellStart"/>
      <w:r w:rsidRPr="006B1A0F">
        <w:rPr>
          <w:rFonts w:ascii="Trebuchet MS" w:hAnsi="Trebuchet MS"/>
          <w:b/>
          <w:color w:val="000099"/>
          <w:sz w:val="20"/>
          <w:szCs w:val="26"/>
        </w:rPr>
        <w:t>Talag</w:t>
      </w:r>
      <w:r w:rsidR="000C4CC4">
        <w:rPr>
          <w:rFonts w:ascii="Trebuchet MS" w:hAnsi="Trebuchet MS"/>
          <w:b/>
          <w:color w:val="000099"/>
          <w:sz w:val="20"/>
          <w:szCs w:val="26"/>
        </w:rPr>
        <w:t>u</w:t>
      </w:r>
      <w:r w:rsidRPr="006B1A0F">
        <w:rPr>
          <w:rFonts w:ascii="Trebuchet MS" w:hAnsi="Trebuchet MS"/>
          <w:b/>
          <w:color w:val="000099"/>
          <w:sz w:val="20"/>
          <w:szCs w:val="26"/>
        </w:rPr>
        <w:t>eira</w:t>
      </w:r>
      <w:proofErr w:type="spellEnd"/>
      <w:r w:rsidRPr="006B1A0F">
        <w:rPr>
          <w:rFonts w:ascii="Trebuchet MS" w:hAnsi="Trebuchet MS"/>
          <w:b/>
          <w:color w:val="000099"/>
          <w:sz w:val="20"/>
          <w:szCs w:val="26"/>
        </w:rPr>
        <w:t>, Castelo Branco</w:t>
      </w:r>
    </w:p>
    <w:p w:rsidR="001638BD" w:rsidRPr="00F94453" w:rsidRDefault="001638BD" w:rsidP="00F94453">
      <w:pPr>
        <w:shd w:val="clear" w:color="auto" w:fill="99CC00"/>
        <w:spacing w:before="120" w:after="120" w:line="240" w:lineRule="auto"/>
        <w:jc w:val="center"/>
        <w:rPr>
          <w:rFonts w:ascii="Trebuchet MS" w:hAnsi="Trebuchet MS"/>
          <w:sz w:val="34"/>
          <w:szCs w:val="34"/>
        </w:rPr>
      </w:pPr>
      <w:r w:rsidRPr="00F94453">
        <w:rPr>
          <w:rFonts w:ascii="Trebuchet MS" w:hAnsi="Trebuchet MS"/>
          <w:sz w:val="34"/>
          <w:szCs w:val="34"/>
        </w:rPr>
        <w:t>Ficha de Inscrição</w:t>
      </w:r>
      <w:bookmarkStart w:id="0" w:name="_GoBack"/>
      <w:bookmarkEnd w:id="0"/>
    </w:p>
    <w:p w:rsidR="001638BD" w:rsidRPr="00F94453" w:rsidRDefault="001638BD" w:rsidP="004F7449">
      <w:pPr>
        <w:jc w:val="center"/>
        <w:rPr>
          <w:rFonts w:ascii="Trebuchet MS" w:hAnsi="Trebuchet MS"/>
        </w:rPr>
      </w:pPr>
      <w:r w:rsidRPr="00F94453">
        <w:rPr>
          <w:rFonts w:ascii="Trebuchet MS" w:hAnsi="Trebuchet MS"/>
        </w:rPr>
        <w:t>(Gratuita mas sujeita a registo)</w:t>
      </w:r>
    </w:p>
    <w:p w:rsidR="001638BD" w:rsidRPr="00F94453" w:rsidRDefault="001638BD" w:rsidP="004F7449">
      <w:pPr>
        <w:jc w:val="center"/>
        <w:rPr>
          <w:rFonts w:ascii="Trebuchet MS" w:hAnsi="Trebuchet MS"/>
          <w:sz w:val="34"/>
          <w:szCs w:val="34"/>
        </w:rPr>
      </w:pPr>
      <w:r w:rsidRPr="00F94453">
        <w:rPr>
          <w:rFonts w:ascii="Trebuchet MS" w:hAnsi="Trebuchet MS"/>
          <w:sz w:val="34"/>
          <w:szCs w:val="34"/>
        </w:rPr>
        <w:t>Até dia 20 de Fevereiro de 2013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4"/>
        <w:gridCol w:w="3296"/>
        <w:gridCol w:w="1381"/>
        <w:gridCol w:w="2810"/>
        <w:gridCol w:w="19"/>
      </w:tblGrid>
      <w:tr w:rsidR="001638BD" w:rsidRPr="00F94453" w:rsidTr="00F94453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r w:rsidRPr="00F94453">
              <w:rPr>
                <w:rFonts w:ascii="Trebuchet MS" w:hAnsi="Trebuchet MS"/>
                <w:b/>
              </w:rPr>
              <w:t>Nome: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  <w:right w:val="nil"/>
            </w:tcBorders>
          </w:tcPr>
          <w:p w:rsidR="001638BD" w:rsidRPr="00F94453" w:rsidRDefault="001638BD" w:rsidP="008059DF">
            <w:pPr>
              <w:spacing w:before="120"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638BD" w:rsidRPr="00F94453" w:rsidTr="00F94453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r w:rsidRPr="00F94453">
              <w:rPr>
                <w:rFonts w:ascii="Trebuchet MS" w:hAnsi="Trebuchet MS"/>
                <w:b/>
              </w:rPr>
              <w:t>Entidade:</w:t>
            </w:r>
          </w:p>
        </w:tc>
        <w:tc>
          <w:tcPr>
            <w:tcW w:w="7506" w:type="dxa"/>
            <w:gridSpan w:val="4"/>
            <w:tcBorders>
              <w:left w:val="nil"/>
              <w:right w:val="nil"/>
            </w:tcBorders>
          </w:tcPr>
          <w:p w:rsidR="001638BD" w:rsidRPr="00F94453" w:rsidRDefault="001638BD" w:rsidP="008059DF">
            <w:pPr>
              <w:spacing w:before="120"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638BD" w:rsidRPr="00F94453" w:rsidTr="00F94453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r w:rsidRPr="00F94453">
              <w:rPr>
                <w:rFonts w:ascii="Trebuchet MS" w:hAnsi="Trebuchet MS"/>
                <w:b/>
              </w:rPr>
              <w:t>Morada:</w:t>
            </w:r>
          </w:p>
        </w:tc>
        <w:tc>
          <w:tcPr>
            <w:tcW w:w="7506" w:type="dxa"/>
            <w:gridSpan w:val="4"/>
            <w:tcBorders>
              <w:left w:val="nil"/>
              <w:right w:val="nil"/>
            </w:tcBorders>
          </w:tcPr>
          <w:p w:rsidR="001638BD" w:rsidRPr="00F94453" w:rsidRDefault="001638BD" w:rsidP="008059DF">
            <w:pPr>
              <w:spacing w:before="120"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638BD" w:rsidRPr="00F94453" w:rsidTr="00F94453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proofErr w:type="gramStart"/>
            <w:r w:rsidRPr="00F94453">
              <w:rPr>
                <w:rFonts w:ascii="Trebuchet MS" w:hAnsi="Trebuchet MS"/>
                <w:b/>
              </w:rPr>
              <w:t>Mail</w:t>
            </w:r>
            <w:proofErr w:type="gramEnd"/>
            <w:r w:rsidRPr="00F94453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7506" w:type="dxa"/>
            <w:gridSpan w:val="4"/>
            <w:tcBorders>
              <w:left w:val="nil"/>
              <w:right w:val="nil"/>
            </w:tcBorders>
          </w:tcPr>
          <w:p w:rsidR="001638BD" w:rsidRPr="00F94453" w:rsidRDefault="001638BD" w:rsidP="008059DF">
            <w:pPr>
              <w:spacing w:before="120"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638BD" w:rsidRPr="00F94453" w:rsidTr="00F94453">
        <w:tblPrEx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jc w:val="center"/>
        </w:trPr>
        <w:tc>
          <w:tcPr>
            <w:tcW w:w="1214" w:type="dxa"/>
            <w:tcBorders>
              <w:top w:val="nil"/>
              <w:bottom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r w:rsidRPr="00F94453">
              <w:rPr>
                <w:rFonts w:ascii="Trebuchet MS" w:hAnsi="Trebuchet MS"/>
                <w:b/>
              </w:rPr>
              <w:t>Telefone:</w:t>
            </w:r>
          </w:p>
        </w:tc>
        <w:tc>
          <w:tcPr>
            <w:tcW w:w="3296" w:type="dxa"/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  <w:r w:rsidRPr="00F94453">
              <w:rPr>
                <w:rFonts w:ascii="Trebuchet MS" w:hAnsi="Trebuchet MS"/>
                <w:b/>
              </w:rPr>
              <w:t>Telemóvel:</w:t>
            </w:r>
          </w:p>
        </w:tc>
        <w:tc>
          <w:tcPr>
            <w:tcW w:w="2810" w:type="dxa"/>
          </w:tcPr>
          <w:p w:rsidR="001638BD" w:rsidRPr="00F94453" w:rsidRDefault="001638BD" w:rsidP="008059DF">
            <w:pPr>
              <w:spacing w:before="240"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</w:tr>
    </w:tbl>
    <w:p w:rsidR="001638BD" w:rsidRPr="004F7449" w:rsidRDefault="001638BD">
      <w:pPr>
        <w:rPr>
          <w:rFonts w:ascii="Arial Rounded MT Bold" w:hAnsi="Arial Rounded MT Bold"/>
        </w:rPr>
      </w:pPr>
    </w:p>
    <w:p w:rsidR="001638BD" w:rsidRPr="00F94453" w:rsidRDefault="006B1A0F">
      <w:pPr>
        <w:rPr>
          <w:rFonts w:ascii="Trebuchet MS" w:hAnsi="Trebuchet MS"/>
          <w:b/>
          <w:u w:val="single"/>
        </w:rPr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258445</wp:posOffset>
                </wp:positionV>
                <wp:extent cx="323850" cy="276225"/>
                <wp:effectExtent l="5715" t="10795" r="13335" b="8255"/>
                <wp:wrapNone/>
                <wp:docPr id="3" name="Rec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" o:spid="_x0000_s1026" style="position:absolute;margin-left:184.2pt;margin-top:20.35pt;width:25.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" filled="f" strokeweight=".5pt"/>
            </w:pict>
          </mc:Fallback>
        </mc:AlternateContent>
      </w:r>
      <w:r w:rsidR="001638BD" w:rsidRPr="00F94453">
        <w:rPr>
          <w:rFonts w:ascii="Trebuchet MS" w:hAnsi="Trebuchet MS"/>
          <w:b/>
          <w:u w:val="single"/>
        </w:rPr>
        <w:t>Assinale as Opções:</w:t>
      </w:r>
    </w:p>
    <w:p w:rsidR="001638BD" w:rsidRPr="00F94453" w:rsidRDefault="001638BD" w:rsidP="001C44EC">
      <w:pPr>
        <w:pStyle w:val="PargrafodaLista"/>
        <w:numPr>
          <w:ilvl w:val="0"/>
          <w:numId w:val="1"/>
        </w:numPr>
        <w:rPr>
          <w:rFonts w:ascii="Trebuchet MS" w:hAnsi="Trebuchet MS"/>
          <w:b/>
        </w:rPr>
      </w:pPr>
      <w:r w:rsidRPr="00F94453">
        <w:rPr>
          <w:rFonts w:ascii="Trebuchet MS" w:hAnsi="Trebuchet MS"/>
          <w:b/>
        </w:rPr>
        <w:t>Participação no 1</w:t>
      </w:r>
      <w:r>
        <w:rPr>
          <w:rFonts w:ascii="Trebuchet MS" w:hAnsi="Trebuchet MS"/>
          <w:b/>
        </w:rPr>
        <w:t>.</w:t>
      </w:r>
      <w:r w:rsidRPr="00F94453">
        <w:rPr>
          <w:rFonts w:ascii="Trebuchet MS" w:hAnsi="Trebuchet MS"/>
          <w:b/>
        </w:rPr>
        <w:t xml:space="preserve">º dia </w:t>
      </w:r>
    </w:p>
    <w:p w:rsidR="001638BD" w:rsidRPr="00F94453" w:rsidRDefault="006B1A0F" w:rsidP="001C44EC">
      <w:pPr>
        <w:pStyle w:val="PargrafodaLista"/>
        <w:rPr>
          <w:rFonts w:ascii="Trebuchet MS" w:hAnsi="Trebuchet MS"/>
          <w:b/>
        </w:rPr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164465</wp:posOffset>
                </wp:positionV>
                <wp:extent cx="323850" cy="276225"/>
                <wp:effectExtent l="5715" t="12065" r="13335" b="6985"/>
                <wp:wrapNone/>
                <wp:docPr id="2" name="Rec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2" o:spid="_x0000_s1026" style="position:absolute;margin-left:184.2pt;margin-top:12.95pt;width:25.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" filled="f" strokeweight=".5pt"/>
            </w:pict>
          </mc:Fallback>
        </mc:AlternateContent>
      </w:r>
    </w:p>
    <w:p w:rsidR="001638BD" w:rsidRPr="00F94453" w:rsidRDefault="001638BD" w:rsidP="001C44EC">
      <w:pPr>
        <w:pStyle w:val="PargrafodaLista"/>
        <w:numPr>
          <w:ilvl w:val="0"/>
          <w:numId w:val="1"/>
        </w:numPr>
        <w:rPr>
          <w:rFonts w:ascii="Trebuchet MS" w:hAnsi="Trebuchet MS"/>
          <w:b/>
        </w:rPr>
      </w:pPr>
      <w:r w:rsidRPr="00F94453">
        <w:rPr>
          <w:rFonts w:ascii="Trebuchet MS" w:hAnsi="Trebuchet MS"/>
          <w:b/>
        </w:rPr>
        <w:t>Participação no 2</w:t>
      </w:r>
      <w:r>
        <w:rPr>
          <w:rFonts w:ascii="Trebuchet MS" w:hAnsi="Trebuchet MS"/>
          <w:b/>
        </w:rPr>
        <w:t>.</w:t>
      </w:r>
      <w:r w:rsidRPr="00F94453">
        <w:rPr>
          <w:rFonts w:ascii="Trebuchet MS" w:hAnsi="Trebuchet MS"/>
          <w:b/>
        </w:rPr>
        <w:t>º dia</w:t>
      </w:r>
    </w:p>
    <w:p w:rsidR="001638BD" w:rsidRPr="00F94453" w:rsidRDefault="006B1A0F" w:rsidP="00F94453">
      <w:pPr>
        <w:spacing w:before="240" w:line="360" w:lineRule="auto"/>
        <w:jc w:val="both"/>
        <w:rPr>
          <w:rFonts w:ascii="Trebuchet MS" w:hAnsi="Trebuchet MS"/>
          <w:b/>
        </w:rPr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228600</wp:posOffset>
                </wp:positionV>
                <wp:extent cx="323850" cy="276225"/>
                <wp:effectExtent l="5715" t="9525" r="13335" b="9525"/>
                <wp:wrapNone/>
                <wp:docPr id="1" name="Rec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" o:spid="_x0000_s1026" style="position:absolute;margin-left:145.95pt;margin-top:18pt;width:25.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" filled="f" strokeweight=".5pt"/>
            </w:pict>
          </mc:Fallback>
        </mc:AlternateContent>
      </w:r>
      <w:r w:rsidR="001638BD" w:rsidRPr="00F94453">
        <w:rPr>
          <w:rFonts w:ascii="Trebuchet MS" w:hAnsi="Trebuchet MS"/>
          <w:b/>
        </w:rPr>
        <w:t>Caso não pretenda deslocar-se no autocarro, deslocando-se em transporte próprio assinale na caixa</w:t>
      </w:r>
    </w:p>
    <w:p w:rsidR="001638BD" w:rsidRPr="00F94453" w:rsidRDefault="001638BD" w:rsidP="00F94453">
      <w:pPr>
        <w:spacing w:before="120"/>
        <w:jc w:val="both"/>
        <w:rPr>
          <w:rFonts w:ascii="Trebuchet MS" w:hAnsi="Trebuchet MS"/>
        </w:rPr>
      </w:pPr>
      <w:r w:rsidRPr="00F94453">
        <w:rPr>
          <w:rFonts w:ascii="Trebuchet MS" w:hAnsi="Trebuchet MS"/>
        </w:rPr>
        <w:t>Para qualquer esclarecimento adicional contacte:</w:t>
      </w:r>
    </w:p>
    <w:p w:rsidR="001638BD" w:rsidRPr="00F94453" w:rsidRDefault="001638BD" w:rsidP="004F7449">
      <w:pPr>
        <w:jc w:val="both"/>
        <w:rPr>
          <w:rFonts w:ascii="Trebuchet MS" w:hAnsi="Trebuchet MS"/>
          <w:b/>
          <w:u w:val="single"/>
        </w:rPr>
      </w:pPr>
      <w:r w:rsidRPr="00F94453">
        <w:rPr>
          <w:rFonts w:ascii="Trebuchet MS" w:hAnsi="Trebuchet MS"/>
          <w:b/>
          <w:u w:val="single"/>
        </w:rPr>
        <w:t>Fátima Pires</w:t>
      </w:r>
    </w:p>
    <w:p w:rsidR="001638BD" w:rsidRPr="00F94453" w:rsidRDefault="001638BD" w:rsidP="00F94453">
      <w:pPr>
        <w:spacing w:after="0" w:line="360" w:lineRule="auto"/>
        <w:jc w:val="both"/>
        <w:rPr>
          <w:rFonts w:ascii="Trebuchet MS" w:hAnsi="Trebuchet MS"/>
        </w:rPr>
      </w:pPr>
      <w:r w:rsidRPr="00F94453">
        <w:rPr>
          <w:rFonts w:ascii="Trebuchet MS" w:hAnsi="Trebuchet MS"/>
        </w:rPr>
        <w:t>Escola Superior Agrária/IPCB</w:t>
      </w:r>
    </w:p>
    <w:p w:rsidR="001638BD" w:rsidRPr="00F94453" w:rsidRDefault="001638BD" w:rsidP="00F94453">
      <w:pPr>
        <w:spacing w:after="0" w:line="360" w:lineRule="auto"/>
        <w:jc w:val="both"/>
        <w:rPr>
          <w:rFonts w:ascii="Trebuchet MS" w:hAnsi="Trebuchet MS"/>
        </w:rPr>
      </w:pPr>
      <w:r w:rsidRPr="00F94453">
        <w:rPr>
          <w:rFonts w:ascii="Trebuchet MS" w:hAnsi="Trebuchet MS"/>
        </w:rPr>
        <w:t xml:space="preserve">Quinta da Sr.ª de </w:t>
      </w:r>
      <w:proofErr w:type="spellStart"/>
      <w:r w:rsidRPr="00F94453">
        <w:rPr>
          <w:rFonts w:ascii="Trebuchet MS" w:hAnsi="Trebuchet MS"/>
        </w:rPr>
        <w:t>Mércules</w:t>
      </w:r>
      <w:proofErr w:type="spellEnd"/>
    </w:p>
    <w:p w:rsidR="001638BD" w:rsidRPr="00F94453" w:rsidRDefault="001638BD" w:rsidP="00F94453">
      <w:pPr>
        <w:spacing w:after="0" w:line="360" w:lineRule="auto"/>
        <w:jc w:val="both"/>
        <w:rPr>
          <w:rFonts w:ascii="Trebuchet MS" w:hAnsi="Trebuchet MS"/>
        </w:rPr>
      </w:pPr>
      <w:r w:rsidRPr="00F94453">
        <w:rPr>
          <w:rFonts w:ascii="Trebuchet MS" w:hAnsi="Trebuchet MS"/>
        </w:rPr>
        <w:t>Apartado 119 - 6001-909 Castelo Branco</w:t>
      </w:r>
    </w:p>
    <w:p w:rsidR="0077567B" w:rsidRDefault="001638BD" w:rsidP="00F94453">
      <w:pPr>
        <w:spacing w:after="0" w:line="360" w:lineRule="auto"/>
        <w:jc w:val="both"/>
        <w:rPr>
          <w:rFonts w:ascii="Trebuchet MS" w:hAnsi="Trebuchet MS"/>
        </w:rPr>
      </w:pPr>
      <w:r w:rsidRPr="00F94453">
        <w:rPr>
          <w:rFonts w:ascii="Trebuchet MS" w:hAnsi="Trebuchet MS"/>
        </w:rPr>
        <w:t xml:space="preserve">Tel. 272 33 99 00/15 </w:t>
      </w:r>
      <w:proofErr w:type="gramStart"/>
      <w:r w:rsidRPr="00F94453">
        <w:rPr>
          <w:rFonts w:ascii="Trebuchet MS" w:hAnsi="Trebuchet MS"/>
        </w:rPr>
        <w:t>ou</w:t>
      </w:r>
      <w:proofErr w:type="gramEnd"/>
      <w:r w:rsidRPr="00F94453">
        <w:rPr>
          <w:rFonts w:ascii="Trebuchet MS" w:hAnsi="Trebuchet MS"/>
        </w:rPr>
        <w:t xml:space="preserve"> </w:t>
      </w:r>
      <w:hyperlink r:id="rId6" w:history="1">
        <w:r w:rsidR="0077567B" w:rsidRPr="00920D4A">
          <w:rPr>
            <w:rStyle w:val="Hiperligao"/>
            <w:rFonts w:ascii="Trebuchet MS" w:hAnsi="Trebuchet MS"/>
          </w:rPr>
          <w:t>fpires@ipcb.pt</w:t>
        </w:r>
      </w:hyperlink>
    </w:p>
    <w:p w:rsidR="0077567B" w:rsidRPr="00F94453" w:rsidRDefault="0077567B" w:rsidP="00F94453">
      <w:pPr>
        <w:spacing w:after="0" w:line="360" w:lineRule="auto"/>
        <w:jc w:val="both"/>
        <w:rPr>
          <w:rFonts w:ascii="Trebuchet MS" w:hAnsi="Trebuchet MS"/>
        </w:rPr>
      </w:pPr>
    </w:p>
    <w:sectPr w:rsidR="0077567B" w:rsidRPr="00F94453" w:rsidSect="00F902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D5C9B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F6001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C869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80C70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9EB3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06B4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322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9646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FC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C2B6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7423822"/>
    <w:multiLevelType w:val="hybridMultilevel"/>
    <w:tmpl w:val="5706D7AC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EC"/>
    <w:rsid w:val="000C4CC4"/>
    <w:rsid w:val="00126285"/>
    <w:rsid w:val="001638BD"/>
    <w:rsid w:val="001C44EC"/>
    <w:rsid w:val="002535AE"/>
    <w:rsid w:val="003F0ADE"/>
    <w:rsid w:val="004719D9"/>
    <w:rsid w:val="004F7449"/>
    <w:rsid w:val="0054417B"/>
    <w:rsid w:val="005559E1"/>
    <w:rsid w:val="00650309"/>
    <w:rsid w:val="006618C5"/>
    <w:rsid w:val="006B1A0F"/>
    <w:rsid w:val="0077567B"/>
    <w:rsid w:val="008059DF"/>
    <w:rsid w:val="00835C41"/>
    <w:rsid w:val="008E7FF9"/>
    <w:rsid w:val="00902700"/>
    <w:rsid w:val="009A277F"/>
    <w:rsid w:val="009D2222"/>
    <w:rsid w:val="00B3305F"/>
    <w:rsid w:val="00D860ED"/>
    <w:rsid w:val="00EF4FAC"/>
    <w:rsid w:val="00F90203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0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1C4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99"/>
    <w:qFormat/>
    <w:rsid w:val="001C44EC"/>
    <w:pPr>
      <w:ind w:left="720"/>
      <w:contextualSpacing/>
    </w:pPr>
  </w:style>
  <w:style w:type="paragraph" w:styleId="NormalWeb">
    <w:name w:val="Normal (Web)"/>
    <w:basedOn w:val="Normal"/>
    <w:uiPriority w:val="99"/>
    <w:rsid w:val="00F944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99"/>
    <w:qFormat/>
    <w:locked/>
    <w:rsid w:val="00F94453"/>
    <w:rPr>
      <w:b/>
    </w:rPr>
  </w:style>
  <w:style w:type="character" w:styleId="Hiperligao">
    <w:name w:val="Hyperlink"/>
    <w:basedOn w:val="Tipodeletrapredefinidodopargrafo"/>
    <w:uiPriority w:val="99"/>
    <w:unhideWhenUsed/>
    <w:rsid w:val="0077567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75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7567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0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1C4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99"/>
    <w:qFormat/>
    <w:rsid w:val="001C44EC"/>
    <w:pPr>
      <w:ind w:left="720"/>
      <w:contextualSpacing/>
    </w:pPr>
  </w:style>
  <w:style w:type="paragraph" w:styleId="NormalWeb">
    <w:name w:val="Normal (Web)"/>
    <w:basedOn w:val="Normal"/>
    <w:uiPriority w:val="99"/>
    <w:rsid w:val="00F944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99"/>
    <w:qFormat/>
    <w:locked/>
    <w:rsid w:val="00F94453"/>
    <w:rPr>
      <w:b/>
    </w:rPr>
  </w:style>
  <w:style w:type="character" w:styleId="Hiperligao">
    <w:name w:val="Hyperlink"/>
    <w:basedOn w:val="Tipodeletrapredefinidodopargrafo"/>
    <w:uiPriority w:val="99"/>
    <w:unhideWhenUsed/>
    <w:rsid w:val="0077567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75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756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pires@ipcb.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</vt:lpstr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fpires</dc:creator>
  <cp:lastModifiedBy>Director</cp:lastModifiedBy>
  <cp:revision>3</cp:revision>
  <cp:lastPrinted>2013-02-04T15:19:00Z</cp:lastPrinted>
  <dcterms:created xsi:type="dcterms:W3CDTF">2013-02-04T17:13:00Z</dcterms:created>
  <dcterms:modified xsi:type="dcterms:W3CDTF">2013-02-04T17:14:00Z</dcterms:modified>
</cp:coreProperties>
</file>